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80F8" w14:textId="77777777" w:rsidR="005C1460" w:rsidRDefault="005C1460" w:rsidP="005C1460">
      <w:bookmarkStart w:id="0" w:name="_Hlk526495753"/>
    </w:p>
    <w:p w14:paraId="052BA968" w14:textId="77777777" w:rsidR="005C1460" w:rsidRDefault="005C1460" w:rsidP="005C1460"/>
    <w:p w14:paraId="04A43B85" w14:textId="77777777" w:rsidR="00A12161" w:rsidRDefault="00A12161" w:rsidP="00A1216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83E67DD" wp14:editId="7D234826">
            <wp:extent cx="2552700" cy="1009650"/>
            <wp:effectExtent l="0" t="0" r="0" b="0"/>
            <wp:docPr id="1" name="Picture 1" descr="cid:image001.png@01D4201E.023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201E.0237B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11D8" w14:textId="77777777" w:rsidR="00A12161" w:rsidRDefault="00A12161" w:rsidP="00A12161">
      <w:pPr>
        <w:rPr>
          <w:b/>
          <w:bCs/>
          <w:sz w:val="48"/>
          <w:szCs w:val="48"/>
        </w:rPr>
      </w:pPr>
    </w:p>
    <w:p w14:paraId="37954B9C" w14:textId="77777777" w:rsidR="00A12161" w:rsidRDefault="00A12161" w:rsidP="00A12161">
      <w:pPr>
        <w:rPr>
          <w:b/>
          <w:bCs/>
        </w:rPr>
      </w:pPr>
      <w:r>
        <w:rPr>
          <w:b/>
          <w:bCs/>
        </w:rPr>
        <w:t>FOR IMMEDIATE RELEASE</w:t>
      </w:r>
    </w:p>
    <w:p w14:paraId="758265BA" w14:textId="77777777" w:rsidR="00A12161" w:rsidRDefault="00A12161" w:rsidP="00A12161">
      <w:pPr>
        <w:rPr>
          <w:b/>
          <w:bCs/>
        </w:rPr>
      </w:pPr>
    </w:p>
    <w:p w14:paraId="26858A68" w14:textId="77777777" w:rsidR="00A12161" w:rsidRDefault="00A12161" w:rsidP="00A12161">
      <w:pPr>
        <w:rPr>
          <w:b/>
          <w:bCs/>
        </w:rPr>
      </w:pPr>
      <w:r>
        <w:rPr>
          <w:b/>
          <w:bCs/>
        </w:rPr>
        <w:t>Lancaster Parking Authority Contacts:</w:t>
      </w:r>
    </w:p>
    <w:p w14:paraId="6C1B78BE" w14:textId="77777777" w:rsidR="00A12161" w:rsidRDefault="00A12161" w:rsidP="00A12161">
      <w:r>
        <w:t>Larry J. Cohen, CAPP, Executive Director                              Carol Gifford, Communications Manager</w:t>
      </w:r>
    </w:p>
    <w:p w14:paraId="74F3FD5E" w14:textId="77777777" w:rsidR="00A12161" w:rsidRDefault="005E3081" w:rsidP="00A12161">
      <w:hyperlink r:id="rId7" w:history="1">
        <w:r w:rsidR="00A12161">
          <w:rPr>
            <w:rStyle w:val="Hyperlink"/>
          </w:rPr>
          <w:t>lcohen@lancasterparkingauthority.com</w:t>
        </w:r>
      </w:hyperlink>
      <w:r w:rsidR="00A12161">
        <w:t xml:space="preserve">                              </w:t>
      </w:r>
      <w:hyperlink r:id="rId8" w:history="1">
        <w:r w:rsidR="00A12161">
          <w:rPr>
            <w:rStyle w:val="Hyperlink"/>
          </w:rPr>
          <w:t>cgifford@lancasterparkingauthority.com</w:t>
        </w:r>
      </w:hyperlink>
    </w:p>
    <w:p w14:paraId="4F4BF22A" w14:textId="24157A3B" w:rsidR="00A12161" w:rsidRDefault="00B45199" w:rsidP="00A12161">
      <w:r>
        <w:t>O</w:t>
      </w:r>
      <w:r w:rsidR="00A12161">
        <w:t xml:space="preserve">ffice: 717-299-0907                                                                </w:t>
      </w:r>
      <w:r>
        <w:t>O</w:t>
      </w:r>
      <w:r w:rsidR="00A12161">
        <w:t>ffice: 717-299-0907</w:t>
      </w:r>
      <w:r>
        <w:t>; Cell: 717-723-0083</w:t>
      </w:r>
    </w:p>
    <w:p w14:paraId="2F960834" w14:textId="77777777" w:rsidR="00A12161" w:rsidRDefault="00A12161" w:rsidP="00A12161"/>
    <w:p w14:paraId="29C58FA7" w14:textId="77777777" w:rsidR="00A12161" w:rsidRDefault="00A12161" w:rsidP="00A12161"/>
    <w:p w14:paraId="1B24CE90" w14:textId="77777777" w:rsidR="00A12161" w:rsidRDefault="00A12161" w:rsidP="00A12161"/>
    <w:p w14:paraId="1B5F169A" w14:textId="77777777" w:rsidR="005E3081" w:rsidRDefault="005E3081" w:rsidP="005E30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Lancaster Parking Authority Garages are Now Tobacco-Free Facilities</w:t>
      </w:r>
    </w:p>
    <w:p w14:paraId="29F2DD1A" w14:textId="77777777" w:rsidR="005E3081" w:rsidRDefault="005E3081" w:rsidP="005E3081">
      <w:pPr>
        <w:jc w:val="center"/>
      </w:pPr>
    </w:p>
    <w:p w14:paraId="6518E90A" w14:textId="77777777" w:rsidR="005E3081" w:rsidRDefault="005E3081" w:rsidP="005E3081">
      <w:pPr>
        <w:pStyle w:val="Body"/>
        <w:spacing w:after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LANCASTER, PA. (June 4, 2019) –</w:t>
      </w:r>
      <w:r>
        <w:rPr>
          <w:rFonts w:ascii="Calibri" w:hAnsi="Calibri"/>
          <w:sz w:val="22"/>
          <w:szCs w:val="22"/>
        </w:rPr>
        <w:t xml:space="preserve"> Lancaster Parking Authority garages and offices are now tobacco-free, which means there can be </w:t>
      </w:r>
      <w:r>
        <w:rPr>
          <w:rFonts w:asciiTheme="minorHAnsi" w:hAnsiTheme="minorHAnsi"/>
          <w:sz w:val="22"/>
          <w:szCs w:val="22"/>
        </w:rPr>
        <w:t>no smoking of cigarettes or cigars, or use of electronic smoking devices such as e-cigarettes or Juuls.</w:t>
      </w:r>
    </w:p>
    <w:p w14:paraId="07B10020" w14:textId="77777777" w:rsidR="005E3081" w:rsidRDefault="005E3081" w:rsidP="005E3081">
      <w:pPr>
        <w:pStyle w:val="Body"/>
        <w:spacing w:after="0"/>
        <w:rPr>
          <w:rFonts w:ascii="Calibri" w:hAnsi="Calibri"/>
          <w:sz w:val="22"/>
          <w:szCs w:val="22"/>
        </w:rPr>
      </w:pPr>
    </w:p>
    <w:p w14:paraId="2C5E76C9" w14:textId="77777777" w:rsidR="005E3081" w:rsidRDefault="005E3081" w:rsidP="005E3081">
      <w:pPr>
        <w:pStyle w:val="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introduce the change to the public, the LPA and Penn Medicine Lancaster General Health will host a table outside the Prince Street Garage for First Friday activities on June 7 from 5-8 p.m. The table will be located at the corner of W. Orange and N. Prince </w:t>
      </w:r>
      <w:proofErr w:type="spellStart"/>
      <w:r>
        <w:rPr>
          <w:rFonts w:ascii="Calibri" w:hAnsi="Calibri"/>
          <w:sz w:val="22"/>
          <w:szCs w:val="22"/>
        </w:rPr>
        <w:t>Sts</w:t>
      </w:r>
      <w:proofErr w:type="spellEnd"/>
      <w:r>
        <w:rPr>
          <w:rFonts w:ascii="Calibri" w:hAnsi="Calibri"/>
          <w:sz w:val="22"/>
          <w:szCs w:val="22"/>
        </w:rPr>
        <w:t>. City of Lancaster Mayor Danene Sorace is expected to stop by to show her support and greet visitors.</w:t>
      </w:r>
    </w:p>
    <w:p w14:paraId="6EEB8A28" w14:textId="6F869554" w:rsidR="00D924B2" w:rsidRDefault="00D924B2" w:rsidP="0042319F">
      <w:pPr>
        <w:pStyle w:val="Body"/>
        <w:spacing w:after="0"/>
        <w:rPr>
          <w:rFonts w:ascii="Calibri" w:hAnsi="Calibri"/>
          <w:sz w:val="22"/>
          <w:szCs w:val="22"/>
        </w:rPr>
      </w:pPr>
    </w:p>
    <w:p w14:paraId="5394FE43" w14:textId="01DC1687" w:rsidR="008137F4" w:rsidRDefault="008137F4" w:rsidP="0042319F">
      <w:pPr>
        <w:pStyle w:val="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“Thanks to the Lancaster Parking Authority for taking this step,” said Sorace. “It’s important to provide clean air for </w:t>
      </w:r>
      <w:r w:rsidR="006F1A62">
        <w:rPr>
          <w:rFonts w:ascii="Calibri" w:hAnsi="Calibri"/>
          <w:sz w:val="22"/>
          <w:szCs w:val="22"/>
        </w:rPr>
        <w:t>everyone</w:t>
      </w:r>
      <w:r>
        <w:rPr>
          <w:rFonts w:ascii="Calibri" w:hAnsi="Calibri"/>
          <w:sz w:val="22"/>
          <w:szCs w:val="22"/>
        </w:rPr>
        <w:t>. Nobody enjoys walking through a cloud of smoke.”</w:t>
      </w:r>
    </w:p>
    <w:p w14:paraId="34FEF92F" w14:textId="77777777" w:rsidR="00D924B2" w:rsidRDefault="00D924B2" w:rsidP="0042319F">
      <w:pPr>
        <w:pStyle w:val="Body"/>
        <w:spacing w:after="0"/>
        <w:rPr>
          <w:rFonts w:ascii="Calibri" w:hAnsi="Calibri"/>
          <w:sz w:val="22"/>
          <w:szCs w:val="22"/>
        </w:rPr>
      </w:pPr>
    </w:p>
    <w:p w14:paraId="2E4812F9" w14:textId="4478595E" w:rsidR="00821590" w:rsidRDefault="00D924B2" w:rsidP="0042319F">
      <w:pPr>
        <w:pStyle w:val="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Included at the table will be information on the LPA tobacco-free garages and </w:t>
      </w:r>
      <w:r w:rsidR="006F1A62">
        <w:rPr>
          <w:rFonts w:ascii="Calibri" w:hAnsi="Calibri"/>
          <w:sz w:val="22"/>
          <w:szCs w:val="22"/>
        </w:rPr>
        <w:t>offices</w:t>
      </w:r>
      <w:r>
        <w:rPr>
          <w:rFonts w:ascii="Calibri" w:hAnsi="Calibri"/>
          <w:sz w:val="22"/>
          <w:szCs w:val="22"/>
        </w:rPr>
        <w:t xml:space="preserve">, </w:t>
      </w:r>
      <w:r w:rsidR="006F1A62">
        <w:rPr>
          <w:rFonts w:ascii="Calibri" w:hAnsi="Calibri"/>
          <w:sz w:val="22"/>
          <w:szCs w:val="22"/>
        </w:rPr>
        <w:t xml:space="preserve">tobacco and vaping resources and opportunities to show your support for clean air. One prop will be </w:t>
      </w:r>
      <w:r>
        <w:rPr>
          <w:rFonts w:ascii="Calibri" w:hAnsi="Calibri"/>
          <w:sz w:val="22"/>
          <w:szCs w:val="22"/>
        </w:rPr>
        <w:t xml:space="preserve">a picture frame for people to take selfies and post photos with the hashtag #CleanAirLanc. </w:t>
      </w:r>
    </w:p>
    <w:p w14:paraId="65E9B640" w14:textId="77777777" w:rsidR="00821590" w:rsidRDefault="00821590" w:rsidP="0042319F">
      <w:pPr>
        <w:pStyle w:val="Body"/>
        <w:spacing w:after="0"/>
        <w:rPr>
          <w:rFonts w:ascii="Calibri" w:hAnsi="Calibri"/>
          <w:sz w:val="22"/>
          <w:szCs w:val="22"/>
        </w:rPr>
      </w:pPr>
    </w:p>
    <w:p w14:paraId="3504CDB0" w14:textId="449393D2" w:rsidR="00E358C2" w:rsidRDefault="00D924B2" w:rsidP="00E358C2">
      <w:pPr>
        <w:pStyle w:val="Body"/>
        <w:spacing w:after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“We have made this change to help improve the quality of air inside our parking garages,” </w:t>
      </w:r>
      <w:r w:rsidR="002D0B5E" w:rsidRPr="0042319F">
        <w:rPr>
          <w:rFonts w:asciiTheme="minorHAnsi" w:hAnsiTheme="minorHAnsi"/>
          <w:sz w:val="22"/>
          <w:szCs w:val="22"/>
        </w:rPr>
        <w:t xml:space="preserve">said Larry J. Cohen, CAPP, executive director of the Lancaster Parking Authority. </w:t>
      </w:r>
      <w:r w:rsidR="00E358C2">
        <w:rPr>
          <w:rFonts w:asciiTheme="minorHAnsi" w:hAnsiTheme="minorHAnsi"/>
          <w:sz w:val="22"/>
          <w:szCs w:val="22"/>
        </w:rPr>
        <w:t>“It’s clear that second and third-hand smoke is bad for people and we want to do our best to keep the air clean and healthy for people to breathe.”</w:t>
      </w:r>
    </w:p>
    <w:p w14:paraId="74FA9E7C" w14:textId="4D9EE751" w:rsidR="00D924B2" w:rsidRDefault="00D924B2" w:rsidP="002D0B5E">
      <w:pPr>
        <w:pStyle w:val="Body"/>
        <w:spacing w:after="0"/>
        <w:rPr>
          <w:rFonts w:asciiTheme="minorHAnsi" w:hAnsiTheme="minorHAnsi"/>
          <w:sz w:val="22"/>
          <w:szCs w:val="22"/>
        </w:rPr>
      </w:pPr>
    </w:p>
    <w:p w14:paraId="2225FB90" w14:textId="7F9433DB" w:rsidR="00D924B2" w:rsidRDefault="00D924B2" w:rsidP="002D0B5E">
      <w:pPr>
        <w:pStyle w:val="Body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Cohen said that signs have been posted both outside and inside the six parking garages owned and managed by the LPA. The tobacco-free signs illustrate no smoking of cigarettes or cigars, no use of electronic smoking devices such </w:t>
      </w:r>
      <w:r w:rsidR="002A0889">
        <w:rPr>
          <w:rFonts w:asciiTheme="minorHAnsi" w:hAnsiTheme="minorHAnsi"/>
          <w:sz w:val="22"/>
          <w:szCs w:val="22"/>
        </w:rPr>
        <w:t xml:space="preserve">as </w:t>
      </w:r>
      <w:r>
        <w:rPr>
          <w:rFonts w:asciiTheme="minorHAnsi" w:hAnsiTheme="minorHAnsi"/>
          <w:sz w:val="22"/>
          <w:szCs w:val="22"/>
        </w:rPr>
        <w:t>e-cigarettes</w:t>
      </w:r>
      <w:r w:rsidR="002A088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 w:rsidR="002A088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Juuls.</w:t>
      </w:r>
    </w:p>
    <w:p w14:paraId="739664BF" w14:textId="77777777" w:rsidR="00E358C2" w:rsidRDefault="00E358C2" w:rsidP="002D0B5E">
      <w:pPr>
        <w:pStyle w:val="Body"/>
        <w:spacing w:after="0"/>
        <w:rPr>
          <w:rFonts w:asciiTheme="minorHAnsi" w:hAnsiTheme="minorHAnsi"/>
          <w:sz w:val="22"/>
          <w:szCs w:val="22"/>
        </w:rPr>
      </w:pPr>
    </w:p>
    <w:p w14:paraId="717D7E9E" w14:textId="6187A0EF" w:rsidR="008137F4" w:rsidRPr="00E358C2" w:rsidRDefault="00E358C2" w:rsidP="00E358C2">
      <w:pPr>
        <w:rPr>
          <w:rFonts w:cs="Arial"/>
        </w:rPr>
      </w:pPr>
      <w:r w:rsidRPr="00E358C2">
        <w:rPr>
          <w:rFonts w:cs="Arial"/>
        </w:rPr>
        <w:lastRenderedPageBreak/>
        <w:t xml:space="preserve">“A tobacco-free environment helps create a safer, healthier workplace. Thanks to the Lancaster Parking Authority for leading the way,” said Alice Yoder, </w:t>
      </w:r>
      <w:r w:rsidR="005E3081">
        <w:rPr>
          <w:rFonts w:cs="Arial"/>
        </w:rPr>
        <w:t xml:space="preserve">Executive Director Community Health for Lancaster General Health. </w:t>
      </w:r>
      <w:r w:rsidRPr="00E358C2">
        <w:rPr>
          <w:rFonts w:cs="Arial"/>
        </w:rPr>
        <w:t>“We applaud the Parking Authority for making the commitment to improving the health and well-being of their employees and community members who use their facilities.”</w:t>
      </w:r>
    </w:p>
    <w:p w14:paraId="5BB9AAFA" w14:textId="77777777" w:rsidR="00E358C2" w:rsidRDefault="00E358C2" w:rsidP="002D0B5E">
      <w:pPr>
        <w:pStyle w:val="Body"/>
        <w:spacing w:after="0"/>
        <w:rPr>
          <w:rFonts w:asciiTheme="minorHAnsi" w:hAnsiTheme="minorHAnsi"/>
          <w:sz w:val="22"/>
          <w:szCs w:val="22"/>
        </w:rPr>
      </w:pPr>
    </w:p>
    <w:p w14:paraId="2BC1378F" w14:textId="3FAFF0E7" w:rsidR="008137F4" w:rsidRDefault="008137F4" w:rsidP="002D0B5E">
      <w:pPr>
        <w:pStyle w:val="Body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“We want to lead by example and make clean air a </w:t>
      </w:r>
      <w:r w:rsidR="002A0889">
        <w:rPr>
          <w:rFonts w:asciiTheme="minorHAnsi" w:hAnsiTheme="minorHAnsi"/>
          <w:sz w:val="22"/>
          <w:szCs w:val="22"/>
        </w:rPr>
        <w:t xml:space="preserve">priority </w:t>
      </w:r>
      <w:r>
        <w:rPr>
          <w:rFonts w:asciiTheme="minorHAnsi" w:hAnsiTheme="minorHAnsi"/>
          <w:sz w:val="22"/>
          <w:szCs w:val="22"/>
        </w:rPr>
        <w:t>in our facilities.”</w:t>
      </w:r>
      <w:r w:rsidR="002A0889">
        <w:rPr>
          <w:rFonts w:asciiTheme="minorHAnsi" w:hAnsiTheme="minorHAnsi"/>
          <w:sz w:val="22"/>
          <w:szCs w:val="22"/>
        </w:rPr>
        <w:t xml:space="preserve"> said Cohen.</w:t>
      </w:r>
    </w:p>
    <w:p w14:paraId="6314EBBC" w14:textId="6E9028FB" w:rsidR="008B2D6E" w:rsidRPr="0042319F" w:rsidRDefault="008B2D6E" w:rsidP="00B45199">
      <w:pPr>
        <w:pStyle w:val="Body"/>
        <w:spacing w:after="0"/>
        <w:rPr>
          <w:rFonts w:asciiTheme="minorHAnsi" w:hAnsiTheme="minorHAnsi"/>
          <w:sz w:val="22"/>
          <w:szCs w:val="22"/>
        </w:rPr>
      </w:pPr>
    </w:p>
    <w:p w14:paraId="44231DC8" w14:textId="77777777" w:rsidR="002D0B5E" w:rsidRPr="0042319F" w:rsidRDefault="002D0B5E" w:rsidP="00761C72">
      <w:pPr>
        <w:rPr>
          <w:rFonts w:asciiTheme="minorHAnsi" w:hAnsiTheme="minorHAnsi"/>
        </w:rPr>
      </w:pPr>
    </w:p>
    <w:p w14:paraId="30D0E784" w14:textId="4CE7FCA5" w:rsidR="00A12161" w:rsidRPr="0042319F" w:rsidRDefault="00A12161" w:rsidP="00A12161">
      <w:pPr>
        <w:pStyle w:val="Body"/>
        <w:spacing w:after="0"/>
        <w:rPr>
          <w:rFonts w:asciiTheme="minorHAnsi" w:hAnsiTheme="minorHAnsi"/>
          <w:sz w:val="22"/>
          <w:szCs w:val="22"/>
        </w:rPr>
      </w:pPr>
    </w:p>
    <w:p w14:paraId="4633E8B3" w14:textId="6A4E7D4E" w:rsidR="005E3081" w:rsidRPr="001F154E" w:rsidRDefault="005E3081" w:rsidP="00FD7A93">
      <w:pPr>
        <w:pStyle w:val="Body"/>
        <w:spacing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###</w:t>
      </w:r>
    </w:p>
    <w:p w14:paraId="70B6860F" w14:textId="2541D441" w:rsidR="00E21705" w:rsidRDefault="00E21705" w:rsidP="00A12161">
      <w:pPr>
        <w:pStyle w:val="Body"/>
        <w:spacing w:after="0"/>
        <w:rPr>
          <w:rFonts w:ascii="Calibri" w:hAnsi="Calibri"/>
          <w:sz w:val="22"/>
          <w:szCs w:val="22"/>
        </w:rPr>
      </w:pPr>
    </w:p>
    <w:bookmarkEnd w:id="0"/>
    <w:p w14:paraId="50869832" w14:textId="34B46696" w:rsidR="005C1460" w:rsidRDefault="005E3081" w:rsidP="005E3081">
      <w:pPr>
        <w:jc w:val="center"/>
      </w:pPr>
      <w:r>
        <w:rPr>
          <w:noProof/>
        </w:rPr>
        <w:drawing>
          <wp:inline distT="0" distB="0" distL="0" distR="0" wp14:anchorId="7A8622E5" wp14:editId="06F5AC72">
            <wp:extent cx="2246630" cy="1662430"/>
            <wp:effectExtent l="0" t="0" r="127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DCA65" wp14:editId="0F4A6940">
            <wp:extent cx="2223135" cy="1666240"/>
            <wp:effectExtent l="0" t="0" r="5715" b="0"/>
            <wp:docPr id="3" name="Picture 3" descr="A group of people holding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holding a sig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C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6F3"/>
    <w:multiLevelType w:val="hybridMultilevel"/>
    <w:tmpl w:val="774C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B55"/>
    <w:multiLevelType w:val="hybridMultilevel"/>
    <w:tmpl w:val="7C64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1178"/>
    <w:multiLevelType w:val="hybridMultilevel"/>
    <w:tmpl w:val="B2C0F5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E46BA6"/>
    <w:multiLevelType w:val="hybridMultilevel"/>
    <w:tmpl w:val="5A4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60"/>
    <w:rsid w:val="0004325B"/>
    <w:rsid w:val="000A4870"/>
    <w:rsid w:val="000E3D5A"/>
    <w:rsid w:val="000F4EFD"/>
    <w:rsid w:val="00107672"/>
    <w:rsid w:val="00146DC4"/>
    <w:rsid w:val="00186068"/>
    <w:rsid w:val="001D31EE"/>
    <w:rsid w:val="001F154E"/>
    <w:rsid w:val="00203034"/>
    <w:rsid w:val="00243704"/>
    <w:rsid w:val="002602DE"/>
    <w:rsid w:val="00272675"/>
    <w:rsid w:val="00275502"/>
    <w:rsid w:val="002953C4"/>
    <w:rsid w:val="002A0889"/>
    <w:rsid w:val="002A2469"/>
    <w:rsid w:val="002D0B5E"/>
    <w:rsid w:val="002F26D8"/>
    <w:rsid w:val="00356090"/>
    <w:rsid w:val="003707A0"/>
    <w:rsid w:val="00390A91"/>
    <w:rsid w:val="0042319F"/>
    <w:rsid w:val="004643AB"/>
    <w:rsid w:val="00467E8B"/>
    <w:rsid w:val="004950B0"/>
    <w:rsid w:val="004A1DCF"/>
    <w:rsid w:val="004F6135"/>
    <w:rsid w:val="005658FB"/>
    <w:rsid w:val="005975ED"/>
    <w:rsid w:val="005A7D29"/>
    <w:rsid w:val="005C1460"/>
    <w:rsid w:val="005E3081"/>
    <w:rsid w:val="00630578"/>
    <w:rsid w:val="00632BAC"/>
    <w:rsid w:val="006B5401"/>
    <w:rsid w:val="006E4969"/>
    <w:rsid w:val="006F1A62"/>
    <w:rsid w:val="00735ED4"/>
    <w:rsid w:val="00761C72"/>
    <w:rsid w:val="007C6F2E"/>
    <w:rsid w:val="007F589D"/>
    <w:rsid w:val="008137F4"/>
    <w:rsid w:val="00821590"/>
    <w:rsid w:val="008778BC"/>
    <w:rsid w:val="008A35D0"/>
    <w:rsid w:val="008B2D6E"/>
    <w:rsid w:val="00A015AE"/>
    <w:rsid w:val="00A12161"/>
    <w:rsid w:val="00AB2D0A"/>
    <w:rsid w:val="00B45199"/>
    <w:rsid w:val="00B6193C"/>
    <w:rsid w:val="00B96641"/>
    <w:rsid w:val="00C35293"/>
    <w:rsid w:val="00C86DC4"/>
    <w:rsid w:val="00D3548A"/>
    <w:rsid w:val="00D924B2"/>
    <w:rsid w:val="00D92689"/>
    <w:rsid w:val="00DB263F"/>
    <w:rsid w:val="00DB39D6"/>
    <w:rsid w:val="00E11A91"/>
    <w:rsid w:val="00E21705"/>
    <w:rsid w:val="00E358C2"/>
    <w:rsid w:val="00F22683"/>
    <w:rsid w:val="00F4017B"/>
    <w:rsid w:val="00F46F7E"/>
    <w:rsid w:val="00FB4899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F0F5"/>
  <w15:chartTrackingRefBased/>
  <w15:docId w15:val="{2716AF21-96E6-4B34-BFEB-A679708D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548A"/>
    <w:pPr>
      <w:ind w:left="720"/>
      <w:contextualSpacing/>
    </w:pPr>
  </w:style>
  <w:style w:type="paragraph" w:customStyle="1" w:styleId="Body">
    <w:name w:val="Body"/>
    <w:basedOn w:val="Normal"/>
    <w:rsid w:val="00A12161"/>
    <w:pPr>
      <w:spacing w:after="20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2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6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63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fford@lancasterparkingauthor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ohen@lancasterparkingauthori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201E.0237B5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Gifford</dc:creator>
  <cp:keywords/>
  <dc:description/>
  <cp:lastModifiedBy>Carol Gifford</cp:lastModifiedBy>
  <cp:revision>3</cp:revision>
  <cp:lastPrinted>2019-03-20T15:50:00Z</cp:lastPrinted>
  <dcterms:created xsi:type="dcterms:W3CDTF">2019-06-04T18:24:00Z</dcterms:created>
  <dcterms:modified xsi:type="dcterms:W3CDTF">2019-06-04T19:58:00Z</dcterms:modified>
</cp:coreProperties>
</file>